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3C" w:rsidRPr="00AC6D3C" w:rsidRDefault="00AC6D3C" w:rsidP="00AC6D3C">
      <w:pPr>
        <w:widowControl/>
        <w:jc w:val="center"/>
        <w:textAlignment w:val="baseline"/>
        <w:rPr>
          <w:rFonts w:ascii="仿宋_GB2312" w:eastAsia="仿宋_GB2312" w:hAnsi="Tahoma" w:cs="Tahoma"/>
          <w:b/>
          <w:bCs/>
          <w:kern w:val="0"/>
          <w:sz w:val="36"/>
          <w:szCs w:val="36"/>
        </w:rPr>
      </w:pPr>
      <w:r w:rsidRPr="00AC6D3C">
        <w:rPr>
          <w:rFonts w:ascii="仿宋_GB2312" w:eastAsia="仿宋_GB2312" w:hAnsi="Tahoma" w:cs="Tahoma" w:hint="eastAsia"/>
          <w:b/>
          <w:bCs/>
          <w:kern w:val="0"/>
          <w:sz w:val="36"/>
          <w:szCs w:val="36"/>
        </w:rPr>
        <w:t>关于开展南京审计大学2017年暑期</w:t>
      </w:r>
    </w:p>
    <w:p w:rsidR="00AC6D3C" w:rsidRPr="00AC6D3C" w:rsidRDefault="00AC6D3C" w:rsidP="00AC6D3C">
      <w:pPr>
        <w:widowControl/>
        <w:wordWrap w:val="0"/>
        <w:jc w:val="center"/>
        <w:textAlignment w:val="baseline"/>
        <w:rPr>
          <w:rFonts w:ascii="仿宋_GB2312" w:eastAsia="仿宋_GB2312" w:hAnsi="Tahoma" w:cs="Tahoma" w:hint="eastAsia"/>
          <w:kern w:val="0"/>
          <w:sz w:val="36"/>
          <w:szCs w:val="36"/>
        </w:rPr>
      </w:pPr>
      <w:r w:rsidRPr="00AC6D3C">
        <w:rPr>
          <w:rFonts w:ascii="仿宋_GB2312" w:eastAsia="仿宋_GB2312" w:hAnsi="Tahoma" w:cs="Tahoma" w:hint="eastAsia"/>
          <w:b/>
          <w:bCs/>
          <w:kern w:val="0"/>
          <w:sz w:val="36"/>
          <w:szCs w:val="36"/>
        </w:rPr>
        <w:t>文化科技卫生“三下乡”社会实践活动的通知</w:t>
      </w:r>
    </w:p>
    <w:p w:rsidR="00AC6D3C" w:rsidRPr="00AC6D3C" w:rsidRDefault="00AC6D3C" w:rsidP="00AC6D3C">
      <w:pPr>
        <w:widowControl/>
        <w:wordWrap w:val="0"/>
        <w:jc w:val="left"/>
        <w:textAlignment w:val="baseline"/>
        <w:rPr>
          <w:rFonts w:ascii="Tahoma" w:eastAsia="宋体" w:hAnsi="Tahoma" w:cs="Tahoma" w:hint="eastAsia"/>
          <w:kern w:val="0"/>
          <w:sz w:val="24"/>
          <w:szCs w:val="24"/>
        </w:rPr>
      </w:pPr>
      <w:r w:rsidRPr="00AC6D3C">
        <w:rPr>
          <w:rFonts w:ascii="Tahoma" w:eastAsia="宋体" w:hAnsi="Tahoma" w:cs="Tahoma"/>
          <w:kern w:val="0"/>
          <w:sz w:val="24"/>
          <w:szCs w:val="24"/>
        </w:rPr>
        <w:t> </w:t>
      </w:r>
    </w:p>
    <w:p w:rsidR="00AC6D3C" w:rsidRPr="00AC6D3C" w:rsidRDefault="00AC6D3C" w:rsidP="00AC6D3C">
      <w:pPr>
        <w:widowControl/>
        <w:spacing w:line="440" w:lineRule="exact"/>
        <w:jc w:val="left"/>
        <w:textAlignment w:val="baseline"/>
        <w:rPr>
          <w:rFonts w:ascii="仿宋_GB2312" w:eastAsia="仿宋_GB2312" w:hAnsi="Tahoma" w:cs="Tahoma"/>
          <w:kern w:val="0"/>
          <w:sz w:val="24"/>
          <w:szCs w:val="24"/>
        </w:rPr>
      </w:pPr>
      <w:r w:rsidRPr="00AC6D3C">
        <w:rPr>
          <w:rFonts w:ascii="仿宋_GB2312" w:eastAsia="仿宋_GB2312" w:hAnsi="Tahoma" w:cs="Tahoma" w:hint="eastAsia"/>
          <w:kern w:val="0"/>
          <w:sz w:val="24"/>
          <w:szCs w:val="24"/>
        </w:rPr>
        <w:t>各书院、各部门：</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为深入学习宣传贯彻党的十八大和十八届三中、四中、五中、六中全会以及习近平总书记系列重要讲话精神，引领广大青年学生认真领会和落</w:t>
      </w:r>
      <w:proofErr w:type="gramStart"/>
      <w:r w:rsidRPr="00AC6D3C">
        <w:rPr>
          <w:rFonts w:ascii="仿宋_GB2312" w:eastAsia="仿宋_GB2312" w:hAnsi="Tahoma" w:cs="Tahoma" w:hint="eastAsia"/>
          <w:kern w:val="0"/>
          <w:sz w:val="24"/>
          <w:szCs w:val="24"/>
        </w:rPr>
        <w:t>实习近</w:t>
      </w:r>
      <w:proofErr w:type="gramEnd"/>
      <w:r w:rsidRPr="00AC6D3C">
        <w:rPr>
          <w:rFonts w:ascii="仿宋_GB2312" w:eastAsia="仿宋_GB2312" w:hAnsi="Tahoma" w:cs="Tahoma" w:hint="eastAsia"/>
          <w:kern w:val="0"/>
          <w:sz w:val="24"/>
          <w:szCs w:val="24"/>
        </w:rPr>
        <w:t>平总书记关于青年成长成才的一系列重要论述，做有理想、有追求，有担当、有作为，有品质、有修养的青年学生，更加</w:t>
      </w:r>
      <w:proofErr w:type="gramStart"/>
      <w:r w:rsidRPr="00AC6D3C">
        <w:rPr>
          <w:rFonts w:ascii="仿宋_GB2312" w:eastAsia="仿宋_GB2312" w:hAnsi="Tahoma" w:cs="Tahoma" w:hint="eastAsia"/>
          <w:kern w:val="0"/>
          <w:sz w:val="24"/>
          <w:szCs w:val="24"/>
        </w:rPr>
        <w:t>坚定跟</w:t>
      </w:r>
      <w:proofErr w:type="gramEnd"/>
      <w:r w:rsidRPr="00AC6D3C">
        <w:rPr>
          <w:rFonts w:ascii="仿宋_GB2312" w:eastAsia="仿宋_GB2312" w:hAnsi="Tahoma" w:cs="Tahoma" w:hint="eastAsia"/>
          <w:kern w:val="0"/>
          <w:sz w:val="24"/>
          <w:szCs w:val="24"/>
        </w:rPr>
        <w:t>党走中国特色社会主义道路，为实现“十三五”规划、协调推进“四个全面”战略布局、实现中</w:t>
      </w:r>
      <w:bookmarkStart w:id="0" w:name="_GoBack"/>
      <w:bookmarkEnd w:id="0"/>
      <w:r w:rsidRPr="00AC6D3C">
        <w:rPr>
          <w:rFonts w:ascii="仿宋_GB2312" w:eastAsia="仿宋_GB2312" w:hAnsi="Tahoma" w:cs="Tahoma" w:hint="eastAsia"/>
          <w:kern w:val="0"/>
          <w:sz w:val="24"/>
          <w:szCs w:val="24"/>
        </w:rPr>
        <w:t>华民族伟大复兴的中国</w:t>
      </w:r>
      <w:proofErr w:type="gramStart"/>
      <w:r w:rsidRPr="00AC6D3C">
        <w:rPr>
          <w:rFonts w:ascii="仿宋_GB2312" w:eastAsia="仿宋_GB2312" w:hAnsi="Tahoma" w:cs="Tahoma" w:hint="eastAsia"/>
          <w:kern w:val="0"/>
          <w:sz w:val="24"/>
          <w:szCs w:val="24"/>
        </w:rPr>
        <w:t>梦努力</w:t>
      </w:r>
      <w:proofErr w:type="gramEnd"/>
      <w:r w:rsidRPr="00AC6D3C">
        <w:rPr>
          <w:rFonts w:ascii="仿宋_GB2312" w:eastAsia="仿宋_GB2312" w:hAnsi="Tahoma" w:cs="Tahoma" w:hint="eastAsia"/>
          <w:kern w:val="0"/>
          <w:sz w:val="24"/>
          <w:szCs w:val="24"/>
        </w:rPr>
        <w:t>奋斗的理想信念，努力为“迈上新台阶，建设新江苏”贡献青春、智慧和力量，以昂扬的精神风貌、优异的实践成绩，迎接党的十九大的胜利召开。经共青团南京审计大学委员会、南京审计大学学生会研究决定，2017年将继续组织开展暑期文化科技卫生“三下乡”社会实践活动，现将相关事宜通知如下。</w:t>
      </w:r>
    </w:p>
    <w:p w:rsidR="00AC6D3C" w:rsidRPr="00AC6D3C" w:rsidRDefault="00AC6D3C" w:rsidP="00AC6D3C">
      <w:pPr>
        <w:widowControl/>
        <w:spacing w:line="440" w:lineRule="exact"/>
        <w:jc w:val="left"/>
        <w:textAlignment w:val="baseline"/>
        <w:rPr>
          <w:rFonts w:ascii="仿宋_GB2312" w:eastAsia="仿宋_GB2312" w:hAnsi="Tahoma" w:cs="Tahoma" w:hint="eastAsia"/>
          <w:b/>
          <w:kern w:val="0"/>
          <w:sz w:val="24"/>
          <w:szCs w:val="24"/>
        </w:rPr>
      </w:pPr>
      <w:r w:rsidRPr="00AC6D3C">
        <w:rPr>
          <w:rFonts w:ascii="仿宋_GB2312" w:eastAsia="仿宋_GB2312" w:hAnsi="Tahoma" w:cs="Tahoma" w:hint="eastAsia"/>
          <w:b/>
          <w:kern w:val="0"/>
          <w:sz w:val="24"/>
          <w:szCs w:val="24"/>
        </w:rPr>
        <w:t>一、活动主题</w:t>
      </w:r>
    </w:p>
    <w:p w:rsidR="00AC6D3C" w:rsidRPr="00AC6D3C" w:rsidRDefault="00AC6D3C" w:rsidP="00AC6D3C">
      <w:pPr>
        <w:widowControl/>
        <w:spacing w:line="440" w:lineRule="exact"/>
        <w:ind w:firstLine="555"/>
        <w:jc w:val="left"/>
        <w:textAlignment w:val="baseline"/>
        <w:rPr>
          <w:rFonts w:ascii="仿宋_GB2312" w:eastAsia="仿宋_GB2312" w:hAnsi="仿宋_GB2312" w:cs="仿宋_GB2312" w:hint="eastAsia"/>
          <w:kern w:val="0"/>
          <w:sz w:val="24"/>
          <w:szCs w:val="24"/>
        </w:rPr>
      </w:pPr>
      <w:r w:rsidRPr="00AC6D3C">
        <w:rPr>
          <w:rFonts w:ascii="仿宋_GB2312" w:eastAsia="仿宋_GB2312" w:hAnsi="Tahoma" w:cs="Tahoma" w:hint="eastAsia"/>
          <w:kern w:val="0"/>
          <w:sz w:val="24"/>
          <w:szCs w:val="24"/>
        </w:rPr>
        <w:t>喜迎十九大</w:t>
      </w:r>
      <w:r w:rsidRPr="00AC6D3C">
        <w:rPr>
          <w:rFonts w:ascii="宋体" w:eastAsia="宋体" w:hAnsi="宋体" w:cs="宋体" w:hint="eastAsia"/>
          <w:kern w:val="0"/>
          <w:sz w:val="24"/>
          <w:szCs w:val="24"/>
        </w:rPr>
        <w:t>?</w:t>
      </w:r>
      <w:proofErr w:type="gramStart"/>
      <w:r w:rsidRPr="00AC6D3C">
        <w:rPr>
          <w:rFonts w:ascii="仿宋_GB2312" w:eastAsia="仿宋_GB2312" w:hAnsi="仿宋_GB2312" w:cs="仿宋_GB2312" w:hint="eastAsia"/>
          <w:kern w:val="0"/>
          <w:sz w:val="24"/>
          <w:szCs w:val="24"/>
        </w:rPr>
        <w:t>青春建</w:t>
      </w:r>
      <w:proofErr w:type="gramEnd"/>
      <w:r w:rsidRPr="00AC6D3C">
        <w:rPr>
          <w:rFonts w:ascii="仿宋_GB2312" w:eastAsia="仿宋_GB2312" w:hAnsi="仿宋_GB2312" w:cs="仿宋_GB2312" w:hint="eastAsia"/>
          <w:kern w:val="0"/>
          <w:sz w:val="24"/>
          <w:szCs w:val="24"/>
        </w:rPr>
        <w:t>新功</w:t>
      </w:r>
    </w:p>
    <w:p w:rsidR="00AC6D3C" w:rsidRPr="00AC6D3C" w:rsidRDefault="00AC6D3C" w:rsidP="00AC6D3C">
      <w:pPr>
        <w:widowControl/>
        <w:spacing w:line="440" w:lineRule="exact"/>
        <w:jc w:val="left"/>
        <w:textAlignment w:val="baseline"/>
        <w:rPr>
          <w:rFonts w:ascii="仿宋_GB2312" w:eastAsia="仿宋_GB2312" w:hAnsi="仿宋_GB2312" w:cs="仿宋_GB2312" w:hint="eastAsia"/>
          <w:b/>
          <w:kern w:val="0"/>
          <w:sz w:val="24"/>
          <w:szCs w:val="24"/>
        </w:rPr>
      </w:pPr>
      <w:r w:rsidRPr="00AC6D3C">
        <w:rPr>
          <w:rFonts w:ascii="仿宋_GB2312" w:eastAsia="仿宋_GB2312" w:hAnsi="仿宋_GB2312" w:cs="仿宋_GB2312" w:hint="eastAsia"/>
          <w:b/>
          <w:kern w:val="0"/>
          <w:sz w:val="24"/>
          <w:szCs w:val="24"/>
        </w:rPr>
        <w:t>二、时间安排</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仿宋_GB2312" w:cs="仿宋_GB2312" w:hint="eastAsia"/>
          <w:kern w:val="0"/>
          <w:sz w:val="24"/>
          <w:szCs w:val="24"/>
        </w:rPr>
        <w:t xml:space="preserve">    2017年度暑期社会实践活动开展时间为：2017年7月。</w:t>
      </w:r>
    </w:p>
    <w:p w:rsidR="00AC6D3C" w:rsidRPr="00AC6D3C" w:rsidRDefault="00AC6D3C" w:rsidP="00AC6D3C">
      <w:pPr>
        <w:widowControl/>
        <w:spacing w:line="440" w:lineRule="exact"/>
        <w:jc w:val="left"/>
        <w:textAlignment w:val="baseline"/>
        <w:rPr>
          <w:rFonts w:ascii="仿宋_GB2312" w:eastAsia="仿宋_GB2312" w:hAnsi="Tahoma" w:cs="Tahoma" w:hint="eastAsia"/>
          <w:b/>
          <w:kern w:val="0"/>
          <w:sz w:val="24"/>
          <w:szCs w:val="24"/>
        </w:rPr>
      </w:pPr>
      <w:r w:rsidRPr="00AC6D3C">
        <w:rPr>
          <w:rFonts w:ascii="仿宋_GB2312" w:eastAsia="仿宋_GB2312" w:hAnsi="Tahoma" w:cs="Tahoma" w:hint="eastAsia"/>
          <w:b/>
          <w:kern w:val="0"/>
          <w:sz w:val="24"/>
          <w:szCs w:val="24"/>
        </w:rPr>
        <w:t>三、总体思路</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高举中国特色社会主义伟大旗帜，全面贯彻党的十八大和十八届三中、四中、五中、六中全会精神，以邓小平理论、“三个代表”重要思想、科学发展观为指导，深入贯彻习近平总书记系列重要讲话精神和治国</w:t>
      </w:r>
      <w:proofErr w:type="gramStart"/>
      <w:r w:rsidRPr="00AC6D3C">
        <w:rPr>
          <w:rFonts w:ascii="仿宋_GB2312" w:eastAsia="仿宋_GB2312" w:hAnsi="Tahoma" w:cs="Tahoma" w:hint="eastAsia"/>
          <w:kern w:val="0"/>
          <w:sz w:val="24"/>
          <w:szCs w:val="24"/>
        </w:rPr>
        <w:t>理政新理念</w:t>
      </w:r>
      <w:proofErr w:type="gramEnd"/>
      <w:r w:rsidRPr="00AC6D3C">
        <w:rPr>
          <w:rFonts w:ascii="仿宋_GB2312" w:eastAsia="仿宋_GB2312" w:hAnsi="Tahoma" w:cs="Tahoma" w:hint="eastAsia"/>
          <w:kern w:val="0"/>
          <w:sz w:val="24"/>
          <w:szCs w:val="24"/>
        </w:rPr>
        <w:t>新思想新战略，贯彻落</w:t>
      </w:r>
      <w:proofErr w:type="gramStart"/>
      <w:r w:rsidRPr="00AC6D3C">
        <w:rPr>
          <w:rFonts w:ascii="仿宋_GB2312" w:eastAsia="仿宋_GB2312" w:hAnsi="Tahoma" w:cs="Tahoma" w:hint="eastAsia"/>
          <w:kern w:val="0"/>
          <w:sz w:val="24"/>
          <w:szCs w:val="24"/>
        </w:rPr>
        <w:t>实习近</w:t>
      </w:r>
      <w:proofErr w:type="gramEnd"/>
      <w:r w:rsidRPr="00AC6D3C">
        <w:rPr>
          <w:rFonts w:ascii="仿宋_GB2312" w:eastAsia="仿宋_GB2312" w:hAnsi="Tahoma" w:cs="Tahoma" w:hint="eastAsia"/>
          <w:kern w:val="0"/>
          <w:sz w:val="24"/>
          <w:szCs w:val="24"/>
        </w:rPr>
        <w:t>平总书记青年工作思想，贯彻全国高校思想政治工作会议精神，紧紧围绕统筹推进“五位一体”总体布局和协调推进“四个全面”战略布局，围绕树立创新、协调、绿色、开放、共享的发展理念，坚持以培育和</w:t>
      </w:r>
      <w:proofErr w:type="gramStart"/>
      <w:r w:rsidRPr="00AC6D3C">
        <w:rPr>
          <w:rFonts w:ascii="仿宋_GB2312" w:eastAsia="仿宋_GB2312" w:hAnsi="Tahoma" w:cs="Tahoma" w:hint="eastAsia"/>
          <w:kern w:val="0"/>
          <w:sz w:val="24"/>
          <w:szCs w:val="24"/>
        </w:rPr>
        <w:t>践行</w:t>
      </w:r>
      <w:proofErr w:type="gramEnd"/>
      <w:r w:rsidRPr="00AC6D3C">
        <w:rPr>
          <w:rFonts w:ascii="仿宋_GB2312" w:eastAsia="仿宋_GB2312" w:hAnsi="Tahoma" w:cs="Tahoma" w:hint="eastAsia"/>
          <w:kern w:val="0"/>
          <w:sz w:val="24"/>
          <w:szCs w:val="24"/>
        </w:rPr>
        <w:t>社会主义核心价值观、满足人民群众日益增长的社会服务需求为出发点，以围绕中心、服务大局，积极投身全面依法治国，全面建成小康社会为重点，以扶贫、济困、扶老、助孤、恤病、助残、救灾、助</w:t>
      </w:r>
      <w:proofErr w:type="gramStart"/>
      <w:r w:rsidRPr="00AC6D3C">
        <w:rPr>
          <w:rFonts w:ascii="仿宋_GB2312" w:eastAsia="仿宋_GB2312" w:hAnsi="Tahoma" w:cs="Tahoma" w:hint="eastAsia"/>
          <w:kern w:val="0"/>
          <w:sz w:val="24"/>
          <w:szCs w:val="24"/>
        </w:rPr>
        <w:t>医</w:t>
      </w:r>
      <w:proofErr w:type="gramEnd"/>
      <w:r w:rsidRPr="00AC6D3C">
        <w:rPr>
          <w:rFonts w:ascii="仿宋_GB2312" w:eastAsia="仿宋_GB2312" w:hAnsi="Tahoma" w:cs="Tahoma" w:hint="eastAsia"/>
          <w:kern w:val="0"/>
          <w:sz w:val="24"/>
          <w:szCs w:val="24"/>
        </w:rPr>
        <w:t>、助学、禁毒、</w:t>
      </w:r>
      <w:proofErr w:type="gramStart"/>
      <w:r w:rsidRPr="00AC6D3C">
        <w:rPr>
          <w:rFonts w:ascii="仿宋_GB2312" w:eastAsia="仿宋_GB2312" w:hAnsi="Tahoma" w:cs="Tahoma" w:hint="eastAsia"/>
          <w:kern w:val="0"/>
          <w:sz w:val="24"/>
          <w:szCs w:val="24"/>
        </w:rPr>
        <w:t>防艾等</w:t>
      </w:r>
      <w:proofErr w:type="gramEnd"/>
      <w:r w:rsidRPr="00AC6D3C">
        <w:rPr>
          <w:rFonts w:ascii="仿宋_GB2312" w:eastAsia="仿宋_GB2312" w:hAnsi="Tahoma" w:cs="Tahoma" w:hint="eastAsia"/>
          <w:kern w:val="0"/>
          <w:sz w:val="24"/>
          <w:szCs w:val="24"/>
        </w:rPr>
        <w:t>为发力点，按照“目标精准化、工作系统化、实施项目化、传播立体化”和“按需设项、据项组团、双向受益”的原则，组织大中专学生广泛开展形式多样的社会实践活动，探索总结实践育人新机制，引领广大青年学生更加</w:t>
      </w:r>
      <w:proofErr w:type="gramStart"/>
      <w:r w:rsidRPr="00AC6D3C">
        <w:rPr>
          <w:rFonts w:ascii="仿宋_GB2312" w:eastAsia="仿宋_GB2312" w:hAnsi="Tahoma" w:cs="Tahoma" w:hint="eastAsia"/>
          <w:kern w:val="0"/>
          <w:sz w:val="24"/>
          <w:szCs w:val="24"/>
        </w:rPr>
        <w:t>坚定跟</w:t>
      </w:r>
      <w:proofErr w:type="gramEnd"/>
      <w:r w:rsidRPr="00AC6D3C">
        <w:rPr>
          <w:rFonts w:ascii="仿宋_GB2312" w:eastAsia="仿宋_GB2312" w:hAnsi="Tahoma" w:cs="Tahoma" w:hint="eastAsia"/>
          <w:kern w:val="0"/>
          <w:sz w:val="24"/>
          <w:szCs w:val="24"/>
        </w:rPr>
        <w:lastRenderedPageBreak/>
        <w:t>党走中国特色社会主义道路的理想信念，积极投身全面建成小康社会伟大实践，努力成长成才、创新创造、建功立业，为实现“两个一百年”奋斗目标、实现中华民族伟大复兴的中国梦不懈奋斗，以优异成绩和良好风貌迎接党的十九大胜利召开。</w:t>
      </w:r>
    </w:p>
    <w:p w:rsidR="00AC6D3C" w:rsidRPr="00AC6D3C" w:rsidRDefault="00AC6D3C" w:rsidP="00AC6D3C">
      <w:pPr>
        <w:widowControl/>
        <w:spacing w:line="440" w:lineRule="exact"/>
        <w:jc w:val="left"/>
        <w:textAlignment w:val="baseline"/>
        <w:rPr>
          <w:rFonts w:ascii="仿宋_GB2312" w:eastAsia="仿宋_GB2312" w:hAnsi="Tahoma" w:cs="Tahoma" w:hint="eastAsia"/>
          <w:b/>
          <w:kern w:val="0"/>
          <w:sz w:val="24"/>
          <w:szCs w:val="24"/>
        </w:rPr>
      </w:pPr>
      <w:r w:rsidRPr="00AC6D3C">
        <w:rPr>
          <w:rFonts w:ascii="仿宋_GB2312" w:eastAsia="仿宋_GB2312" w:hAnsi="Tahoma" w:cs="Tahoma" w:hint="eastAsia"/>
          <w:b/>
          <w:kern w:val="0"/>
          <w:sz w:val="24"/>
          <w:szCs w:val="24"/>
        </w:rPr>
        <w:t>四、重点团队</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2017年，全校要在广泛动员基础上，组建全国、省级、校级、院系级重点团队，深入基层开展社会实践活动，全校将重点围绕7个方面确定138支校级和院级重点团队，有效覆盖学生总量不少于1.2万人，并积极推</w:t>
      </w:r>
      <w:proofErr w:type="gramStart"/>
      <w:r w:rsidRPr="00AC6D3C">
        <w:rPr>
          <w:rFonts w:ascii="仿宋_GB2312" w:eastAsia="仿宋_GB2312" w:hAnsi="Tahoma" w:cs="Tahoma" w:hint="eastAsia"/>
          <w:kern w:val="0"/>
          <w:sz w:val="24"/>
          <w:szCs w:val="24"/>
        </w:rPr>
        <w:t>报优秀</w:t>
      </w:r>
      <w:proofErr w:type="gramEnd"/>
      <w:r w:rsidRPr="00AC6D3C">
        <w:rPr>
          <w:rFonts w:ascii="仿宋_GB2312" w:eastAsia="仿宋_GB2312" w:hAnsi="Tahoma" w:cs="Tahoma" w:hint="eastAsia"/>
          <w:kern w:val="0"/>
          <w:sz w:val="24"/>
          <w:szCs w:val="24"/>
        </w:rPr>
        <w:t>团队成为全国、省级重点团队。</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1．理论普及宣讲团。</w:t>
      </w:r>
      <w:r w:rsidRPr="00AC6D3C">
        <w:rPr>
          <w:rFonts w:ascii="仿宋_GB2312" w:eastAsia="仿宋_GB2312" w:hAnsi="Tahoma" w:cs="Tahoma" w:hint="eastAsia"/>
          <w:kern w:val="0"/>
          <w:sz w:val="24"/>
          <w:szCs w:val="24"/>
        </w:rPr>
        <w:t>重点在学生骨干培训班和学生理论学习社团中招募组建宣讲团，充分</w:t>
      </w:r>
      <w:proofErr w:type="gramStart"/>
      <w:r w:rsidRPr="00AC6D3C">
        <w:rPr>
          <w:rFonts w:ascii="仿宋_GB2312" w:eastAsia="仿宋_GB2312" w:hAnsi="Tahoma" w:cs="Tahoma" w:hint="eastAsia"/>
          <w:kern w:val="0"/>
          <w:sz w:val="24"/>
          <w:szCs w:val="24"/>
        </w:rPr>
        <w:t>结合结合</w:t>
      </w:r>
      <w:proofErr w:type="gramEnd"/>
      <w:r w:rsidRPr="00AC6D3C">
        <w:rPr>
          <w:rFonts w:ascii="仿宋_GB2312" w:eastAsia="仿宋_GB2312" w:hAnsi="Tahoma" w:cs="Tahoma" w:hint="eastAsia"/>
          <w:kern w:val="0"/>
          <w:sz w:val="24"/>
          <w:szCs w:val="24"/>
        </w:rPr>
        <w:t>全国高校共青团学习宣传贯彻习近平总书记系列重要讲话精神“四进四信”活动，深入农村乡镇、城市社区、厂矿企业等，主要围绕习近平总书记系列重要讲话精神和治国</w:t>
      </w:r>
      <w:proofErr w:type="gramStart"/>
      <w:r w:rsidRPr="00AC6D3C">
        <w:rPr>
          <w:rFonts w:ascii="仿宋_GB2312" w:eastAsia="仿宋_GB2312" w:hAnsi="Tahoma" w:cs="Tahoma" w:hint="eastAsia"/>
          <w:kern w:val="0"/>
          <w:sz w:val="24"/>
          <w:szCs w:val="24"/>
        </w:rPr>
        <w:t>理政新理念</w:t>
      </w:r>
      <w:proofErr w:type="gramEnd"/>
      <w:r w:rsidRPr="00AC6D3C">
        <w:rPr>
          <w:rFonts w:ascii="仿宋_GB2312" w:eastAsia="仿宋_GB2312" w:hAnsi="Tahoma" w:cs="Tahoma" w:hint="eastAsia"/>
          <w:kern w:val="0"/>
          <w:sz w:val="24"/>
          <w:szCs w:val="24"/>
        </w:rPr>
        <w:t>新思想新战略开展形式多样的普及宣讲活动。</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2．国情社情观察团。</w:t>
      </w:r>
      <w:r w:rsidRPr="00AC6D3C">
        <w:rPr>
          <w:rFonts w:ascii="仿宋_GB2312" w:eastAsia="仿宋_GB2312" w:hAnsi="Tahoma" w:cs="Tahoma" w:hint="eastAsia"/>
          <w:kern w:val="0"/>
          <w:sz w:val="24"/>
          <w:szCs w:val="24"/>
        </w:rPr>
        <w:t>重点在全校招募</w:t>
      </w:r>
      <w:proofErr w:type="gramStart"/>
      <w:r w:rsidRPr="00AC6D3C">
        <w:rPr>
          <w:rFonts w:ascii="仿宋_GB2312" w:eastAsia="仿宋_GB2312" w:hAnsi="Tahoma" w:cs="Tahoma" w:hint="eastAsia"/>
          <w:kern w:val="0"/>
          <w:sz w:val="24"/>
          <w:szCs w:val="24"/>
        </w:rPr>
        <w:t>优秀实践</w:t>
      </w:r>
      <w:proofErr w:type="gramEnd"/>
      <w:r w:rsidRPr="00AC6D3C">
        <w:rPr>
          <w:rFonts w:ascii="仿宋_GB2312" w:eastAsia="仿宋_GB2312" w:hAnsi="Tahoma" w:cs="Tahoma" w:hint="eastAsia"/>
          <w:kern w:val="0"/>
          <w:sz w:val="24"/>
          <w:szCs w:val="24"/>
        </w:rPr>
        <w:t>团队，成员包括不同专业背景的大学生、校园媒体记者等，深入城镇、乡村及各类企业事业单位等，在深入观察和调研脱贫攻坚、全面建成小康社会的过程中，深刻理解我国经济社会发展的新面貌新成就。</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3. 依法治国宣讲团。</w:t>
      </w:r>
      <w:r w:rsidRPr="00AC6D3C">
        <w:rPr>
          <w:rFonts w:ascii="仿宋_GB2312" w:eastAsia="仿宋_GB2312" w:hAnsi="Tahoma" w:cs="Tahoma" w:hint="eastAsia"/>
          <w:kern w:val="0"/>
          <w:sz w:val="24"/>
          <w:szCs w:val="24"/>
        </w:rPr>
        <w:t>重点在我校法学类专业或法律类社团中招募组建由专业教师和学生组成的实践团队，围绕习近平总书记“5·3”视察中国政法大学重要讲话精神，深入到城镇乡村、社区街道宣传宣讲习近平总书记关于全面推进依法治国的重要论述，深刻观察和体会中国共产党在建设社会主义法治国家，发展社会主义市场经济，推动社会主义文明进步所取得的新变化新成就。</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4．科技支农帮扶团。</w:t>
      </w:r>
      <w:r w:rsidRPr="00AC6D3C">
        <w:rPr>
          <w:rFonts w:ascii="仿宋_GB2312" w:eastAsia="仿宋_GB2312" w:hAnsi="Tahoma" w:cs="Tahoma" w:hint="eastAsia"/>
          <w:kern w:val="0"/>
          <w:sz w:val="24"/>
          <w:szCs w:val="24"/>
        </w:rPr>
        <w:t>重点在学校招募组建由专业教师和学生组成的帮扶团，到相关县域与当地农业部门或农广校合作，开展农技人员培训、农业科普讲座、先进农技推广、为农民提供“田间地头”的生产实践指导等服务活动。</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5．教育关爱服务团。</w:t>
      </w:r>
      <w:r w:rsidRPr="00AC6D3C">
        <w:rPr>
          <w:rFonts w:ascii="仿宋_GB2312" w:eastAsia="仿宋_GB2312" w:hAnsi="Tahoma" w:cs="Tahoma" w:hint="eastAsia"/>
          <w:kern w:val="0"/>
          <w:sz w:val="24"/>
          <w:szCs w:val="24"/>
        </w:rPr>
        <w:t>重点在学校招募组建服务团，到基础教育薄弱、教育资源匮乏的中西部地区贫困县（乡），协助当地教育部门开展教师培训，帮助当地优化教育资源、提升教学质量。同时，发挥大学生的智力优势和专业特长，组织大学生团队面向贫困地区、革命老区、边疆地区、少数民族地区的留</w:t>
      </w:r>
      <w:r w:rsidRPr="00AC6D3C">
        <w:rPr>
          <w:rFonts w:ascii="仿宋_GB2312" w:eastAsia="仿宋_GB2312" w:hAnsi="Tahoma" w:cs="Tahoma" w:hint="eastAsia"/>
          <w:kern w:val="0"/>
          <w:sz w:val="24"/>
          <w:szCs w:val="24"/>
        </w:rPr>
        <w:lastRenderedPageBreak/>
        <w:t>守儿童、贫困家庭儿童，开展课业辅导、素质拓展、亲情陪伴等教育精准扶贫关爱活动，为“十三五”脱贫攻坚，全面建成小康社会做贡献。</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6．文化艺术服务团。</w:t>
      </w:r>
      <w:r w:rsidRPr="00AC6D3C">
        <w:rPr>
          <w:rFonts w:ascii="仿宋_GB2312" w:eastAsia="仿宋_GB2312" w:hAnsi="Tahoma" w:cs="Tahoma" w:hint="eastAsia"/>
          <w:kern w:val="0"/>
          <w:sz w:val="24"/>
          <w:szCs w:val="24"/>
        </w:rPr>
        <w:t>重点依托学校各类学生艺术团队和文艺类学生社团招募组建服务团，以弘扬时代精神、倡导文明新风为目标，以反映社会主义核心价值观为主要内容，精心编排基层人民群众喜闻乐见、贴近基层生活实际的文艺节目，到乡镇农村开展巡回演出。</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7．爱心医疗服务团。</w:t>
      </w:r>
      <w:r w:rsidRPr="00AC6D3C">
        <w:rPr>
          <w:rFonts w:ascii="仿宋_GB2312" w:eastAsia="仿宋_GB2312" w:hAnsi="Tahoma" w:cs="Tahoma" w:hint="eastAsia"/>
          <w:kern w:val="0"/>
          <w:sz w:val="24"/>
          <w:szCs w:val="24"/>
        </w:rPr>
        <w:t>重点在学校招募组建专业服务团，重点到农村基层、贫困县（乡）、少数民族集聚地，开展流行性疾病防治宣传、基本医疗卫生知识普及等活动，为当地人民进</w:t>
      </w:r>
      <w:proofErr w:type="gramStart"/>
      <w:r w:rsidRPr="00AC6D3C">
        <w:rPr>
          <w:rFonts w:ascii="仿宋_GB2312" w:eastAsia="仿宋_GB2312" w:hAnsi="Tahoma" w:cs="Tahoma" w:hint="eastAsia"/>
          <w:kern w:val="0"/>
          <w:sz w:val="24"/>
          <w:szCs w:val="24"/>
        </w:rPr>
        <w:t>行健康</w:t>
      </w:r>
      <w:proofErr w:type="gramEnd"/>
      <w:r w:rsidRPr="00AC6D3C">
        <w:rPr>
          <w:rFonts w:ascii="仿宋_GB2312" w:eastAsia="仿宋_GB2312" w:hAnsi="Tahoma" w:cs="Tahoma" w:hint="eastAsia"/>
          <w:kern w:val="0"/>
          <w:sz w:val="24"/>
          <w:szCs w:val="24"/>
        </w:rPr>
        <w:t>普查和常见病治疗，结合基层实际需求培训当地医务人员，捐送部分药品和医疗器械，协助建设乡（村）医疗站。</w:t>
      </w:r>
    </w:p>
    <w:p w:rsidR="00AC6D3C" w:rsidRPr="00AC6D3C" w:rsidRDefault="00AC6D3C" w:rsidP="00AC6D3C">
      <w:pPr>
        <w:widowControl/>
        <w:spacing w:line="440" w:lineRule="exact"/>
        <w:ind w:firstLineChars="196" w:firstLine="472"/>
        <w:jc w:val="left"/>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8. 禁毒</w:t>
      </w:r>
      <w:proofErr w:type="gramStart"/>
      <w:r w:rsidRPr="00AC6D3C">
        <w:rPr>
          <w:rFonts w:ascii="仿宋_GB2312" w:eastAsia="仿宋_GB2312" w:hAnsi="Tahoma" w:cs="Tahoma" w:hint="eastAsia"/>
          <w:b/>
          <w:kern w:val="0"/>
          <w:sz w:val="24"/>
          <w:szCs w:val="24"/>
        </w:rPr>
        <w:t>防艾宣传</w:t>
      </w:r>
      <w:proofErr w:type="gramEnd"/>
      <w:r w:rsidRPr="00AC6D3C">
        <w:rPr>
          <w:rFonts w:ascii="仿宋_GB2312" w:eastAsia="仿宋_GB2312" w:hAnsi="Tahoma" w:cs="Tahoma" w:hint="eastAsia"/>
          <w:b/>
          <w:kern w:val="0"/>
          <w:sz w:val="24"/>
          <w:szCs w:val="24"/>
        </w:rPr>
        <w:t>团。</w:t>
      </w:r>
      <w:r w:rsidRPr="00AC6D3C">
        <w:rPr>
          <w:rFonts w:ascii="仿宋_GB2312" w:eastAsia="仿宋_GB2312" w:hAnsi="Tahoma" w:cs="Tahoma" w:hint="eastAsia"/>
          <w:kern w:val="0"/>
          <w:sz w:val="24"/>
          <w:szCs w:val="24"/>
        </w:rPr>
        <w:t>在我校法律类和公益类社团中招募组建实践团队，重点到学校、社区、街道、农村等地，开展发放禁毒</w:t>
      </w:r>
      <w:proofErr w:type="gramStart"/>
      <w:r w:rsidRPr="00AC6D3C">
        <w:rPr>
          <w:rFonts w:ascii="仿宋_GB2312" w:eastAsia="仿宋_GB2312" w:hAnsi="Tahoma" w:cs="Tahoma" w:hint="eastAsia"/>
          <w:kern w:val="0"/>
          <w:sz w:val="24"/>
          <w:szCs w:val="24"/>
        </w:rPr>
        <w:t>防艾宣传</w:t>
      </w:r>
      <w:proofErr w:type="gramEnd"/>
      <w:r w:rsidRPr="00AC6D3C">
        <w:rPr>
          <w:rFonts w:ascii="仿宋_GB2312" w:eastAsia="仿宋_GB2312" w:hAnsi="Tahoma" w:cs="Tahoma" w:hint="eastAsia"/>
          <w:kern w:val="0"/>
          <w:sz w:val="24"/>
          <w:szCs w:val="24"/>
        </w:rPr>
        <w:t>材料，普及</w:t>
      </w:r>
      <w:proofErr w:type="gramStart"/>
      <w:r w:rsidRPr="00AC6D3C">
        <w:rPr>
          <w:rFonts w:ascii="仿宋_GB2312" w:eastAsia="仿宋_GB2312" w:hAnsi="Tahoma" w:cs="Tahoma" w:hint="eastAsia"/>
          <w:kern w:val="0"/>
          <w:sz w:val="24"/>
          <w:szCs w:val="24"/>
        </w:rPr>
        <w:t>禁毒防艾知识</w:t>
      </w:r>
      <w:proofErr w:type="gramEnd"/>
      <w:r w:rsidRPr="00AC6D3C">
        <w:rPr>
          <w:rFonts w:ascii="仿宋_GB2312" w:eastAsia="仿宋_GB2312" w:hAnsi="Tahoma" w:cs="Tahoma" w:hint="eastAsia"/>
          <w:kern w:val="0"/>
          <w:sz w:val="24"/>
          <w:szCs w:val="24"/>
        </w:rPr>
        <w:t>、禁毒</w:t>
      </w:r>
      <w:proofErr w:type="gramStart"/>
      <w:r w:rsidRPr="00AC6D3C">
        <w:rPr>
          <w:rFonts w:ascii="仿宋_GB2312" w:eastAsia="仿宋_GB2312" w:hAnsi="Tahoma" w:cs="Tahoma" w:hint="eastAsia"/>
          <w:kern w:val="0"/>
          <w:sz w:val="24"/>
          <w:szCs w:val="24"/>
        </w:rPr>
        <w:t>防艾政策</w:t>
      </w:r>
      <w:proofErr w:type="gramEnd"/>
      <w:r w:rsidRPr="00AC6D3C">
        <w:rPr>
          <w:rFonts w:ascii="仿宋_GB2312" w:eastAsia="仿宋_GB2312" w:hAnsi="Tahoma" w:cs="Tahoma" w:hint="eastAsia"/>
          <w:kern w:val="0"/>
          <w:sz w:val="24"/>
          <w:szCs w:val="24"/>
        </w:rPr>
        <w:t>宣讲等活动，进一步提高当地群众</w:t>
      </w:r>
      <w:proofErr w:type="gramStart"/>
      <w:r w:rsidRPr="00AC6D3C">
        <w:rPr>
          <w:rFonts w:ascii="仿宋_GB2312" w:eastAsia="仿宋_GB2312" w:hAnsi="Tahoma" w:cs="Tahoma" w:hint="eastAsia"/>
          <w:kern w:val="0"/>
          <w:sz w:val="24"/>
          <w:szCs w:val="24"/>
        </w:rPr>
        <w:t>禁毒防艾的</w:t>
      </w:r>
      <w:proofErr w:type="gramEnd"/>
      <w:r w:rsidRPr="00AC6D3C">
        <w:rPr>
          <w:rFonts w:ascii="仿宋_GB2312" w:eastAsia="仿宋_GB2312" w:hAnsi="Tahoma" w:cs="Tahoma" w:hint="eastAsia"/>
          <w:kern w:val="0"/>
          <w:sz w:val="24"/>
          <w:szCs w:val="24"/>
        </w:rPr>
        <w:t>安全意识和自我防范能力。结合活动实际需要，实践团队可以登录http://jdfa.12355.org.cn网站，按照提示内容领取禁毒</w:t>
      </w:r>
      <w:proofErr w:type="gramStart"/>
      <w:r w:rsidRPr="00AC6D3C">
        <w:rPr>
          <w:rFonts w:ascii="仿宋_GB2312" w:eastAsia="仿宋_GB2312" w:hAnsi="Tahoma" w:cs="Tahoma" w:hint="eastAsia"/>
          <w:kern w:val="0"/>
          <w:sz w:val="24"/>
          <w:szCs w:val="24"/>
        </w:rPr>
        <w:t>防艾宣传</w:t>
      </w:r>
      <w:proofErr w:type="gramEnd"/>
      <w:r w:rsidRPr="00AC6D3C">
        <w:rPr>
          <w:rFonts w:ascii="仿宋_GB2312" w:eastAsia="仿宋_GB2312" w:hAnsi="Tahoma" w:cs="Tahoma" w:hint="eastAsia"/>
          <w:kern w:val="0"/>
          <w:sz w:val="24"/>
          <w:szCs w:val="24"/>
        </w:rPr>
        <w:t>材料。</w:t>
      </w:r>
    </w:p>
    <w:p w:rsidR="00AC6D3C" w:rsidRPr="00AC6D3C" w:rsidRDefault="00AC6D3C" w:rsidP="00AC6D3C">
      <w:pPr>
        <w:widowControl/>
        <w:spacing w:line="440" w:lineRule="exact"/>
        <w:ind w:firstLineChars="200" w:firstLine="482"/>
        <w:jc w:val="left"/>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9．美丽中国实践团。</w:t>
      </w:r>
      <w:r w:rsidRPr="00AC6D3C">
        <w:rPr>
          <w:rFonts w:ascii="仿宋_GB2312" w:eastAsia="仿宋_GB2312" w:hAnsi="Tahoma" w:cs="Tahoma" w:hint="eastAsia"/>
          <w:kern w:val="0"/>
          <w:sz w:val="24"/>
          <w:szCs w:val="24"/>
        </w:rPr>
        <w:t>重点依托学校及学生环保类社团招募组建实践团，到农村基层、县域城镇和城市社区，围绕环境污染、水资源保护、垃圾处理、气候异常、资源开发、自然灾害预防等，开展科普知识宣讲、社会调查研究、发展建言献策等活动。</w:t>
      </w:r>
    </w:p>
    <w:p w:rsidR="00AC6D3C" w:rsidRPr="00AC6D3C" w:rsidRDefault="00AC6D3C" w:rsidP="00AC6D3C">
      <w:pPr>
        <w:widowControl/>
        <w:spacing w:line="440" w:lineRule="exact"/>
        <w:jc w:val="left"/>
        <w:textAlignment w:val="baseline"/>
        <w:rPr>
          <w:rFonts w:ascii="仿宋_GB2312" w:eastAsia="仿宋_GB2312" w:hAnsi="Tahoma" w:cs="Tahoma" w:hint="eastAsia"/>
          <w:b/>
          <w:kern w:val="0"/>
          <w:sz w:val="24"/>
          <w:szCs w:val="24"/>
        </w:rPr>
      </w:pPr>
      <w:r w:rsidRPr="00AC6D3C">
        <w:rPr>
          <w:rFonts w:ascii="仿宋_GB2312" w:eastAsia="仿宋_GB2312" w:hAnsi="Tahoma" w:cs="Tahoma" w:hint="eastAsia"/>
          <w:b/>
          <w:kern w:val="0"/>
          <w:sz w:val="24"/>
          <w:szCs w:val="24"/>
        </w:rPr>
        <w:t>五、工作要求</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1．完善运作机制。</w:t>
      </w:r>
      <w:r w:rsidRPr="00AC6D3C">
        <w:rPr>
          <w:rFonts w:ascii="仿宋_GB2312" w:eastAsia="仿宋_GB2312" w:hAnsi="Tahoma" w:cs="Tahoma" w:hint="eastAsia"/>
          <w:kern w:val="0"/>
          <w:sz w:val="24"/>
          <w:szCs w:val="24"/>
        </w:rPr>
        <w:t>各书院、各部门要依靠在县级团委挂职的团干部、社会实践基地所在单位的负责人等，建立完善社会实践基层需求调研制度，通过各种渠道认真做好基层需求的了解收集工作；要在调研基础上依据学生所学专业、兴趣爱好等，有针对性地组建、派出重点服务团队，实现精准对接；要进一步加强“三下乡”社会实践基地建设，建立与基地间的稳定、长期的服务和合作关系，变“三下乡”为“常下乡”，并在社会实践基地的基础上，更多地建设新的大学生就业创业基地。</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2．注重媒体宣传。</w:t>
      </w:r>
      <w:r w:rsidRPr="00AC6D3C">
        <w:rPr>
          <w:rFonts w:ascii="仿宋_GB2312" w:eastAsia="仿宋_GB2312" w:hAnsi="Tahoma" w:cs="Tahoma" w:hint="eastAsia"/>
          <w:kern w:val="0"/>
          <w:sz w:val="24"/>
          <w:szCs w:val="24"/>
        </w:rPr>
        <w:t>通过有效宣传，进一步提升我校“三下乡”暑期社会实践活动的品牌形象和社会影响力。团中央2017年继续推广实施《大中专学生志愿者暑期</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三下乡</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社会实践视觉形象识别系统使用办法（试行）》（详情见</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三下乡</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社会实践活动官方网站），所有全国重点团队均须在活动开展中广泛</w:t>
      </w:r>
      <w:r w:rsidRPr="00AC6D3C">
        <w:rPr>
          <w:rFonts w:ascii="仿宋_GB2312" w:eastAsia="仿宋_GB2312" w:hAnsi="Tahoma" w:cs="Tahoma" w:hint="eastAsia"/>
          <w:kern w:val="0"/>
          <w:sz w:val="24"/>
          <w:szCs w:val="24"/>
        </w:rPr>
        <w:lastRenderedPageBreak/>
        <w:t>使用</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三下乡</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标识。各地、各学校要注重社会实践成果的总结和分享传播，充分利用微信、</w:t>
      </w:r>
      <w:proofErr w:type="gramStart"/>
      <w:r w:rsidRPr="00AC6D3C">
        <w:rPr>
          <w:rFonts w:ascii="仿宋_GB2312" w:eastAsia="仿宋_GB2312" w:hAnsi="Tahoma" w:cs="Tahoma" w:hint="eastAsia"/>
          <w:kern w:val="0"/>
          <w:sz w:val="24"/>
          <w:szCs w:val="24"/>
        </w:rPr>
        <w:t>微博等</w:t>
      </w:r>
      <w:proofErr w:type="gramEnd"/>
      <w:r w:rsidRPr="00AC6D3C">
        <w:rPr>
          <w:rFonts w:ascii="仿宋_GB2312" w:eastAsia="仿宋_GB2312" w:hAnsi="Tahoma" w:cs="Tahoma" w:hint="eastAsia"/>
          <w:kern w:val="0"/>
          <w:sz w:val="24"/>
          <w:szCs w:val="24"/>
        </w:rPr>
        <w:t>新媒体和大众传媒、校园媒体等多种形式，加强对活动中优秀个人和事迹的宣传报道。团中央将联合中国文明网、中国青年网、中青在线、</w:t>
      </w:r>
      <w:proofErr w:type="gramStart"/>
      <w:r w:rsidRPr="00AC6D3C">
        <w:rPr>
          <w:rFonts w:ascii="仿宋_GB2312" w:eastAsia="仿宋_GB2312" w:hAnsi="Tahoma" w:cs="Tahoma" w:hint="eastAsia"/>
          <w:kern w:val="0"/>
          <w:sz w:val="24"/>
          <w:szCs w:val="24"/>
        </w:rPr>
        <w:t>腾讯网</w:t>
      </w:r>
      <w:proofErr w:type="gramEnd"/>
      <w:r w:rsidRPr="00AC6D3C">
        <w:rPr>
          <w:rFonts w:ascii="仿宋_GB2312" w:eastAsia="仿宋_GB2312" w:hAnsi="Tahoma" w:cs="Tahoma" w:hint="eastAsia"/>
          <w:kern w:val="0"/>
          <w:sz w:val="24"/>
          <w:szCs w:val="24"/>
        </w:rPr>
        <w:t>、新浪网等开展</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镜头中的三下乡</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等作品遴选活动，开展</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青春三下乡</w:t>
      </w:r>
      <w:r w:rsidRPr="00AC6D3C">
        <w:rPr>
          <w:rFonts w:ascii="仿宋_GB2312" w:eastAsia="仿宋_GB2312" w:hAnsi="Tahoma" w:cs="Tahoma"/>
          <w:kern w:val="0"/>
          <w:sz w:val="24"/>
          <w:szCs w:val="24"/>
        </w:rPr>
        <w:t>”</w:t>
      </w:r>
      <w:r w:rsidRPr="00AC6D3C">
        <w:rPr>
          <w:rFonts w:ascii="仿宋_GB2312" w:eastAsia="仿宋_GB2312" w:hAnsi="Tahoma" w:cs="Tahoma" w:hint="eastAsia"/>
          <w:kern w:val="0"/>
          <w:sz w:val="24"/>
          <w:szCs w:val="24"/>
        </w:rPr>
        <w:t>等专题线上活动。各书院、各部门要充分利用</w:t>
      </w:r>
      <w:proofErr w:type="gramStart"/>
      <w:r w:rsidRPr="00AC6D3C">
        <w:rPr>
          <w:rFonts w:ascii="仿宋_GB2312" w:eastAsia="仿宋_GB2312" w:hAnsi="Tahoma" w:cs="Tahoma" w:hint="eastAsia"/>
          <w:kern w:val="0"/>
          <w:sz w:val="24"/>
          <w:szCs w:val="24"/>
        </w:rPr>
        <w:t>团组织微博体系</w:t>
      </w:r>
      <w:proofErr w:type="gramEnd"/>
      <w:r w:rsidRPr="00AC6D3C">
        <w:rPr>
          <w:rFonts w:ascii="仿宋_GB2312" w:eastAsia="仿宋_GB2312" w:hAnsi="Tahoma" w:cs="Tahoma" w:hint="eastAsia"/>
          <w:kern w:val="0"/>
          <w:sz w:val="24"/>
          <w:szCs w:val="24"/>
        </w:rPr>
        <w:t>、</w:t>
      </w:r>
      <w:proofErr w:type="gramStart"/>
      <w:r w:rsidRPr="00AC6D3C">
        <w:rPr>
          <w:rFonts w:ascii="仿宋_GB2312" w:eastAsia="仿宋_GB2312" w:hAnsi="Tahoma" w:cs="Tahoma" w:hint="eastAsia"/>
          <w:kern w:val="0"/>
          <w:sz w:val="24"/>
          <w:szCs w:val="24"/>
        </w:rPr>
        <w:t>微信公众号</w:t>
      </w:r>
      <w:proofErr w:type="gramEnd"/>
      <w:r w:rsidRPr="00AC6D3C">
        <w:rPr>
          <w:rFonts w:ascii="仿宋_GB2312" w:eastAsia="仿宋_GB2312" w:hAnsi="Tahoma" w:cs="Tahoma" w:hint="eastAsia"/>
          <w:kern w:val="0"/>
          <w:sz w:val="24"/>
          <w:szCs w:val="24"/>
        </w:rPr>
        <w:t>等新媒体和大众传媒、校园媒体等，加强对活动中优秀个人和事迹的宣传报道，要及时编辑、整理社会实践活动中的青春故事，通过文字、图片、视频等方式，交流社会实践中的所见所闻、所思所为。重点向中国青年报、中国共青团杂志、中国共青团网、中国青年网等团中央重要媒体报送社会实践过程中的典型事迹和先进经验，积极参加由团中央联合中国青年网、</w:t>
      </w:r>
      <w:proofErr w:type="gramStart"/>
      <w:r w:rsidRPr="00AC6D3C">
        <w:rPr>
          <w:rFonts w:ascii="仿宋_GB2312" w:eastAsia="仿宋_GB2312" w:hAnsi="Tahoma" w:cs="Tahoma" w:hint="eastAsia"/>
          <w:kern w:val="0"/>
          <w:sz w:val="24"/>
          <w:szCs w:val="24"/>
        </w:rPr>
        <w:t>腾讯网</w:t>
      </w:r>
      <w:proofErr w:type="gramEnd"/>
      <w:r w:rsidRPr="00AC6D3C">
        <w:rPr>
          <w:rFonts w:ascii="仿宋_GB2312" w:eastAsia="仿宋_GB2312" w:hAnsi="Tahoma" w:cs="Tahoma" w:hint="eastAsia"/>
          <w:kern w:val="0"/>
          <w:sz w:val="24"/>
          <w:szCs w:val="24"/>
        </w:rPr>
        <w:t>、新浪网等开展的“镜头中的三下乡”、“微视三下乡”等摄影和视频作品评选活动；要注重通过“团中央学校部”、“江苏共青团”、“团学苏刊”、“南审青年”等</w:t>
      </w:r>
      <w:proofErr w:type="gramStart"/>
      <w:r w:rsidRPr="00AC6D3C">
        <w:rPr>
          <w:rFonts w:ascii="仿宋_GB2312" w:eastAsia="仿宋_GB2312" w:hAnsi="Tahoma" w:cs="Tahoma" w:hint="eastAsia"/>
          <w:kern w:val="0"/>
          <w:sz w:val="24"/>
          <w:szCs w:val="24"/>
        </w:rPr>
        <w:t>微信平台</w:t>
      </w:r>
      <w:proofErr w:type="gramEnd"/>
      <w:r w:rsidRPr="00AC6D3C">
        <w:rPr>
          <w:rFonts w:ascii="仿宋_GB2312" w:eastAsia="仿宋_GB2312" w:hAnsi="Tahoma" w:cs="Tahoma" w:hint="eastAsia"/>
          <w:kern w:val="0"/>
          <w:sz w:val="24"/>
          <w:szCs w:val="24"/>
        </w:rPr>
        <w:t>，强化优秀个人和事迹的报道；要积极利用</w:t>
      </w:r>
      <w:proofErr w:type="gramStart"/>
      <w:r w:rsidRPr="00AC6D3C">
        <w:rPr>
          <w:rFonts w:ascii="仿宋_GB2312" w:eastAsia="仿宋_GB2312" w:hAnsi="Tahoma" w:cs="Tahoma" w:hint="eastAsia"/>
          <w:kern w:val="0"/>
          <w:sz w:val="24"/>
          <w:szCs w:val="24"/>
        </w:rPr>
        <w:t>团属微博体系</w:t>
      </w:r>
      <w:proofErr w:type="gramEnd"/>
      <w:r w:rsidRPr="00AC6D3C">
        <w:rPr>
          <w:rFonts w:ascii="仿宋_GB2312" w:eastAsia="仿宋_GB2312" w:hAnsi="Tahoma" w:cs="Tahoma" w:hint="eastAsia"/>
          <w:kern w:val="0"/>
          <w:sz w:val="24"/>
          <w:szCs w:val="24"/>
        </w:rPr>
        <w:t>、</w:t>
      </w:r>
      <w:proofErr w:type="gramStart"/>
      <w:r w:rsidRPr="00AC6D3C">
        <w:rPr>
          <w:rFonts w:ascii="仿宋_GB2312" w:eastAsia="仿宋_GB2312" w:hAnsi="Tahoma" w:cs="Tahoma" w:hint="eastAsia"/>
          <w:kern w:val="0"/>
          <w:sz w:val="24"/>
          <w:szCs w:val="24"/>
        </w:rPr>
        <w:t>微信平台</w:t>
      </w:r>
      <w:proofErr w:type="gramEnd"/>
      <w:r w:rsidRPr="00AC6D3C">
        <w:rPr>
          <w:rFonts w:ascii="仿宋_GB2312" w:eastAsia="仿宋_GB2312" w:hAnsi="Tahoma" w:cs="Tahoma" w:hint="eastAsia"/>
          <w:kern w:val="0"/>
          <w:sz w:val="24"/>
          <w:szCs w:val="24"/>
        </w:rPr>
        <w:t>开展#青春三下乡#等专题线上活动，广泛动员学生参与。</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3．及时总结提高。</w:t>
      </w:r>
      <w:r w:rsidRPr="00AC6D3C">
        <w:rPr>
          <w:rFonts w:ascii="仿宋_GB2312" w:eastAsia="仿宋_GB2312" w:hAnsi="Tahoma" w:cs="Tahoma" w:hint="eastAsia"/>
          <w:kern w:val="0"/>
          <w:sz w:val="24"/>
          <w:szCs w:val="24"/>
        </w:rPr>
        <w:t>各书院、各部门要根据新的经济社会发展形势和总体特征，结合青年学生新的思想行为特点和成长发展需求，主动从社会实践活动的内容设计、组织方式、运作机制等方面进行探索创新，并及时做好普遍性、规律性的总结提炼。要及时将社会实践活动的特色做法和先进经验等材料报至校团委，校团委将汇总报送团省委学校部，今年校团委将继续表彰“三下乡”社会实践活动先进单位、优秀团队、优秀指导老师、先进个人、优秀社会实践基地、优秀调研报告等先进集体和个人，并同时推</w:t>
      </w:r>
      <w:proofErr w:type="gramStart"/>
      <w:r w:rsidRPr="00AC6D3C">
        <w:rPr>
          <w:rFonts w:ascii="仿宋_GB2312" w:eastAsia="仿宋_GB2312" w:hAnsi="Tahoma" w:cs="Tahoma" w:hint="eastAsia"/>
          <w:kern w:val="0"/>
          <w:sz w:val="24"/>
          <w:szCs w:val="24"/>
        </w:rPr>
        <w:t>报优秀</w:t>
      </w:r>
      <w:proofErr w:type="gramEnd"/>
      <w:r w:rsidRPr="00AC6D3C">
        <w:rPr>
          <w:rFonts w:ascii="仿宋_GB2312" w:eastAsia="仿宋_GB2312" w:hAnsi="Tahoma" w:cs="Tahoma" w:hint="eastAsia"/>
          <w:kern w:val="0"/>
          <w:sz w:val="24"/>
          <w:szCs w:val="24"/>
        </w:rPr>
        <w:t>集体和个人到团省委学校部。</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b/>
          <w:kern w:val="0"/>
          <w:sz w:val="24"/>
          <w:szCs w:val="24"/>
        </w:rPr>
      </w:pPr>
      <w:r w:rsidRPr="00AC6D3C">
        <w:rPr>
          <w:rFonts w:ascii="仿宋_GB2312" w:eastAsia="仿宋_GB2312" w:hAnsi="Tahoma" w:cs="Tahoma" w:hint="eastAsia"/>
          <w:b/>
          <w:kern w:val="0"/>
          <w:sz w:val="24"/>
          <w:szCs w:val="24"/>
        </w:rPr>
        <w:t>4．加强活动管理。</w:t>
      </w:r>
      <w:r w:rsidRPr="00AC6D3C">
        <w:rPr>
          <w:rFonts w:ascii="仿宋_GB2312" w:eastAsia="仿宋_GB2312" w:hAnsi="Tahoma" w:cs="Tahoma" w:hint="eastAsia"/>
          <w:kern w:val="0"/>
          <w:sz w:val="24"/>
          <w:szCs w:val="24"/>
        </w:rPr>
        <w:t>各书院、各部门要在活动组织实施中完善制度规范、突出过程管理，开展必要的思想作风和服务技能培训，选派相关专业教师带队指导。社会实践活动突出社会实践的基地化、项目化管理，做到“按需设项、据项组团”，服务内容和形式要切合基层实际和需要，切忌走马观花、变相旅游等。加强安全教育和保障，做好前期调研和出发准备，特别是要高度关注极端气候变化和服务地区的自然条件，做好自然灾害和突发事件的应对预案，保障学生人身和财产安全。</w:t>
      </w:r>
      <w:r w:rsidRPr="00AC6D3C">
        <w:rPr>
          <w:rFonts w:ascii="仿宋_GB2312" w:eastAsia="仿宋_GB2312" w:hAnsi="Tahoma" w:cs="Tahoma" w:hint="eastAsia"/>
          <w:b/>
          <w:kern w:val="0"/>
          <w:sz w:val="24"/>
          <w:szCs w:val="24"/>
        </w:rPr>
        <w:t>校团委给每位同学均购买了保险，保险的有效期为2017年7月1日—7月31日，各位同学必须在保险有效期内开展暑期社会实践。</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lastRenderedPageBreak/>
        <w:t>5．社会实践成绩认定。为有效加强南京审计大学第二课堂成绩单的建设，每位同学将2017年暑期社会实践材料（包括社会实践单位认定证明及社会实践报告）于9月10日前通过PU平台上传，各书院于9月30日前组织审核认定。</w:t>
      </w:r>
      <w:r w:rsidRPr="00AC6D3C">
        <w:rPr>
          <w:rFonts w:ascii="仿宋_GB2312" w:eastAsia="仿宋_GB2312" w:hAnsi="Tahoma" w:cs="Tahoma" w:hint="eastAsia"/>
          <w:kern w:val="0"/>
          <w:sz w:val="24"/>
          <w:szCs w:val="24"/>
        </w:rPr>
        <w:t>（详见附件3）</w:t>
      </w:r>
    </w:p>
    <w:p w:rsidR="00AC6D3C" w:rsidRPr="00AC6D3C" w:rsidRDefault="00AC6D3C" w:rsidP="00AC6D3C">
      <w:pPr>
        <w:widowControl/>
        <w:spacing w:line="440" w:lineRule="exact"/>
        <w:ind w:firstLine="555"/>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b/>
          <w:kern w:val="0"/>
          <w:sz w:val="24"/>
          <w:szCs w:val="24"/>
        </w:rPr>
        <w:t>6．相关报送要求。</w:t>
      </w:r>
      <w:r w:rsidRPr="00AC6D3C">
        <w:rPr>
          <w:rFonts w:ascii="仿宋_GB2312" w:eastAsia="仿宋_GB2312" w:hAnsi="Tahoma" w:cs="Tahoma" w:hint="eastAsia"/>
          <w:kern w:val="0"/>
          <w:sz w:val="24"/>
          <w:szCs w:val="24"/>
        </w:rPr>
        <w:t>各书院、各部门须于6月29日前将院级重点团队申报汇总表、申报书（见附件1、2）等的</w:t>
      </w:r>
      <w:proofErr w:type="gramStart"/>
      <w:r w:rsidRPr="00AC6D3C">
        <w:rPr>
          <w:rFonts w:ascii="仿宋_GB2312" w:eastAsia="仿宋_GB2312" w:hAnsi="Tahoma" w:cs="Tahoma" w:hint="eastAsia"/>
          <w:kern w:val="0"/>
          <w:sz w:val="24"/>
          <w:szCs w:val="24"/>
        </w:rPr>
        <w:t>电子版报校团委</w:t>
      </w:r>
      <w:proofErr w:type="gramEnd"/>
      <w:r w:rsidRPr="00AC6D3C">
        <w:rPr>
          <w:rFonts w:ascii="仿宋_GB2312" w:eastAsia="仿宋_GB2312" w:hAnsi="Tahoma" w:cs="Tahoma" w:hint="eastAsia"/>
          <w:kern w:val="0"/>
          <w:sz w:val="24"/>
          <w:szCs w:val="24"/>
        </w:rPr>
        <w:t>，</w:t>
      </w:r>
      <w:proofErr w:type="gramStart"/>
      <w:r w:rsidRPr="00AC6D3C">
        <w:rPr>
          <w:rFonts w:ascii="仿宋_GB2312" w:eastAsia="仿宋_GB2312" w:hAnsi="Tahoma" w:cs="Tahoma" w:hint="eastAsia"/>
          <w:kern w:val="0"/>
          <w:sz w:val="24"/>
          <w:szCs w:val="24"/>
        </w:rPr>
        <w:t>汇总表请以</w:t>
      </w:r>
      <w:proofErr w:type="gramEnd"/>
      <w:r w:rsidRPr="00AC6D3C">
        <w:rPr>
          <w:rFonts w:ascii="仿宋_GB2312" w:eastAsia="仿宋_GB2312" w:hAnsi="Tahoma" w:cs="Tahoma" w:hint="eastAsia"/>
          <w:kern w:val="0"/>
          <w:sz w:val="24"/>
          <w:szCs w:val="24"/>
        </w:rPr>
        <w:t>书面形式经所在书院负责人签字盖章报送，并于实践开展期间将实际组建的重点团队信息在团中央“三下乡”社会实践对接平台进行报备（具体流程</w:t>
      </w:r>
      <w:proofErr w:type="gramStart"/>
      <w:r w:rsidRPr="00AC6D3C">
        <w:rPr>
          <w:rFonts w:ascii="仿宋_GB2312" w:eastAsia="仿宋_GB2312" w:hAnsi="Tahoma" w:cs="Tahoma" w:hint="eastAsia"/>
          <w:kern w:val="0"/>
          <w:sz w:val="24"/>
          <w:szCs w:val="24"/>
        </w:rPr>
        <w:t>见官网三</w:t>
      </w:r>
      <w:proofErr w:type="gramEnd"/>
      <w:r w:rsidRPr="00AC6D3C">
        <w:rPr>
          <w:rFonts w:ascii="仿宋_GB2312" w:eastAsia="仿宋_GB2312" w:hAnsi="Tahoma" w:cs="Tahoma" w:hint="eastAsia"/>
          <w:kern w:val="0"/>
          <w:sz w:val="24"/>
          <w:szCs w:val="24"/>
        </w:rPr>
        <w:t>下乡实践活动对接平台使用说明）。未登记报备的团队，将不能申报全国级、省级重点团队或参与全国级、省级奖项评选。</w:t>
      </w:r>
      <w:r w:rsidRPr="00AC6D3C">
        <w:rPr>
          <w:rFonts w:ascii="仿宋_GB2312" w:eastAsia="仿宋_GB2312" w:hAnsi="Tahoma" w:cs="Tahoma" w:hint="eastAsia"/>
          <w:b/>
          <w:kern w:val="0"/>
          <w:sz w:val="24"/>
          <w:szCs w:val="24"/>
        </w:rPr>
        <w:t>9月10日前，请各书院、各部门将社会实践总结报告、活动情况统计表（具体见开学初《关于做好2017年暑期社会实践工作总结通知》）等的</w:t>
      </w:r>
      <w:proofErr w:type="gramStart"/>
      <w:r w:rsidRPr="00AC6D3C">
        <w:rPr>
          <w:rFonts w:ascii="仿宋_GB2312" w:eastAsia="仿宋_GB2312" w:hAnsi="Tahoma" w:cs="Tahoma" w:hint="eastAsia"/>
          <w:b/>
          <w:kern w:val="0"/>
          <w:sz w:val="24"/>
          <w:szCs w:val="24"/>
        </w:rPr>
        <w:t>电子版报校团委</w:t>
      </w:r>
      <w:proofErr w:type="gramEnd"/>
      <w:r w:rsidRPr="00AC6D3C">
        <w:rPr>
          <w:rFonts w:ascii="仿宋_GB2312" w:eastAsia="仿宋_GB2312" w:hAnsi="Tahoma" w:cs="Tahoma" w:hint="eastAsia"/>
          <w:b/>
          <w:kern w:val="0"/>
          <w:sz w:val="24"/>
          <w:szCs w:val="24"/>
        </w:rPr>
        <w:t>邮箱</w:t>
      </w:r>
      <w:r w:rsidRPr="00AC6D3C">
        <w:rPr>
          <w:rFonts w:ascii="仿宋_GB2312" w:eastAsia="仿宋_GB2312" w:hAnsi="Tahoma" w:cs="Tahoma" w:hint="eastAsia"/>
          <w:kern w:val="0"/>
          <w:sz w:val="24"/>
          <w:szCs w:val="24"/>
        </w:rPr>
        <w:t>，总结报告应包括领导重视、组织动员、团队组建、实施推进、学生参与、建立基地、社会影响及特色做法等方面情况，校团委将根据总结报告内容及实际开展情况进行评比，表彰先进，激励典型。</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kern w:val="0"/>
          <w:sz w:val="24"/>
          <w:szCs w:val="24"/>
        </w:rPr>
        <w:t> </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联 系 人：钱琨</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联系电话：025—58318232</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电子邮箱：njsjtw@126.com</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proofErr w:type="gramStart"/>
      <w:r w:rsidRPr="00AC6D3C">
        <w:rPr>
          <w:rFonts w:ascii="仿宋_GB2312" w:eastAsia="仿宋_GB2312" w:hAnsi="Tahoma" w:cs="Tahoma" w:hint="eastAsia"/>
          <w:kern w:val="0"/>
          <w:sz w:val="24"/>
          <w:szCs w:val="24"/>
        </w:rPr>
        <w:t>中青网“三下乡”</w:t>
      </w:r>
      <w:proofErr w:type="gramEnd"/>
      <w:r w:rsidRPr="00AC6D3C">
        <w:rPr>
          <w:rFonts w:ascii="仿宋_GB2312" w:eastAsia="仿宋_GB2312" w:hAnsi="Tahoma" w:cs="Tahoma" w:hint="eastAsia"/>
          <w:kern w:val="0"/>
          <w:sz w:val="24"/>
          <w:szCs w:val="24"/>
        </w:rPr>
        <w:t>活动官方网站：http://sxx.youth.cn</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团中央学校</w:t>
      </w:r>
      <w:proofErr w:type="gramStart"/>
      <w:r w:rsidRPr="00AC6D3C">
        <w:rPr>
          <w:rFonts w:ascii="仿宋_GB2312" w:eastAsia="仿宋_GB2312" w:hAnsi="Tahoma" w:cs="Tahoma" w:hint="eastAsia"/>
          <w:kern w:val="0"/>
          <w:sz w:val="24"/>
          <w:szCs w:val="24"/>
        </w:rPr>
        <w:t>部腾讯</w:t>
      </w:r>
      <w:proofErr w:type="gramEnd"/>
      <w:r w:rsidRPr="00AC6D3C">
        <w:rPr>
          <w:rFonts w:ascii="仿宋_GB2312" w:eastAsia="仿宋_GB2312" w:hAnsi="Tahoma" w:cs="Tahoma" w:hint="eastAsia"/>
          <w:kern w:val="0"/>
          <w:sz w:val="24"/>
          <w:szCs w:val="24"/>
        </w:rPr>
        <w:t>官方微博：e.t.qq.com/</w:t>
      </w:r>
      <w:proofErr w:type="spellStart"/>
      <w:r w:rsidRPr="00AC6D3C">
        <w:rPr>
          <w:rFonts w:ascii="仿宋_GB2312" w:eastAsia="仿宋_GB2312" w:hAnsi="Tahoma" w:cs="Tahoma" w:hint="eastAsia"/>
          <w:kern w:val="0"/>
          <w:sz w:val="24"/>
          <w:szCs w:val="24"/>
        </w:rPr>
        <w:t>gqt</w:t>
      </w:r>
      <w:proofErr w:type="spellEnd"/>
      <w:r w:rsidRPr="00AC6D3C">
        <w:rPr>
          <w:rFonts w:ascii="仿宋_GB2312" w:eastAsia="仿宋_GB2312" w:hAnsi="Tahoma" w:cs="Tahoma" w:hint="eastAsia"/>
          <w:kern w:val="0"/>
          <w:sz w:val="24"/>
          <w:szCs w:val="24"/>
        </w:rPr>
        <w:t>-</w:t>
      </w:r>
      <w:proofErr w:type="spellStart"/>
      <w:r w:rsidRPr="00AC6D3C">
        <w:rPr>
          <w:rFonts w:ascii="仿宋_GB2312" w:eastAsia="仿宋_GB2312" w:hAnsi="Tahoma" w:cs="Tahoma" w:hint="eastAsia"/>
          <w:kern w:val="0"/>
          <w:sz w:val="24"/>
          <w:szCs w:val="24"/>
        </w:rPr>
        <w:t>tzyxxb</w:t>
      </w:r>
      <w:proofErr w:type="spellEnd"/>
      <w:r w:rsidRPr="00AC6D3C">
        <w:rPr>
          <w:rFonts w:ascii="仿宋_GB2312" w:eastAsia="仿宋_GB2312" w:hAnsi="Tahoma" w:cs="Tahoma" w:hint="eastAsia"/>
          <w:kern w:val="0"/>
          <w:sz w:val="24"/>
          <w:szCs w:val="24"/>
        </w:rPr>
        <w:t>-dxc</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团中央学校部新浪官方微博：http://weibo.com/1459507082</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团中央学校部</w:t>
      </w:r>
      <w:proofErr w:type="gramStart"/>
      <w:r w:rsidRPr="00AC6D3C">
        <w:rPr>
          <w:rFonts w:ascii="仿宋_GB2312" w:eastAsia="仿宋_GB2312" w:hAnsi="Tahoma" w:cs="Tahoma" w:hint="eastAsia"/>
          <w:kern w:val="0"/>
          <w:sz w:val="24"/>
          <w:szCs w:val="24"/>
        </w:rPr>
        <w:t>微信公众</w:t>
      </w:r>
      <w:proofErr w:type="gramEnd"/>
      <w:r w:rsidRPr="00AC6D3C">
        <w:rPr>
          <w:rFonts w:ascii="仿宋_GB2312" w:eastAsia="仿宋_GB2312" w:hAnsi="Tahoma" w:cs="Tahoma" w:hint="eastAsia"/>
          <w:kern w:val="0"/>
          <w:sz w:val="24"/>
          <w:szCs w:val="24"/>
        </w:rPr>
        <w:t>平台：团中央学校部（微信号：</w:t>
      </w:r>
      <w:proofErr w:type="spellStart"/>
      <w:r w:rsidRPr="00AC6D3C">
        <w:rPr>
          <w:rFonts w:ascii="仿宋_GB2312" w:eastAsia="仿宋_GB2312" w:hAnsi="Tahoma" w:cs="Tahoma" w:hint="eastAsia"/>
          <w:kern w:val="0"/>
          <w:sz w:val="24"/>
          <w:szCs w:val="24"/>
        </w:rPr>
        <w:t>tzyxxb</w:t>
      </w:r>
      <w:proofErr w:type="spellEnd"/>
      <w:r w:rsidRPr="00AC6D3C">
        <w:rPr>
          <w:rFonts w:ascii="仿宋_GB2312" w:eastAsia="仿宋_GB2312" w:hAnsi="Tahoma" w:cs="Tahoma" w:hint="eastAsia"/>
          <w:kern w:val="0"/>
          <w:sz w:val="24"/>
          <w:szCs w:val="24"/>
        </w:rPr>
        <w:t>）</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团省委“三下乡”</w:t>
      </w:r>
      <w:proofErr w:type="gramStart"/>
      <w:r w:rsidRPr="00AC6D3C">
        <w:rPr>
          <w:rFonts w:ascii="仿宋_GB2312" w:eastAsia="仿宋_GB2312" w:hAnsi="Tahoma" w:cs="Tahoma" w:hint="eastAsia"/>
          <w:kern w:val="0"/>
          <w:sz w:val="24"/>
          <w:szCs w:val="24"/>
        </w:rPr>
        <w:t>微信公众</w:t>
      </w:r>
      <w:proofErr w:type="gramEnd"/>
      <w:r w:rsidRPr="00AC6D3C">
        <w:rPr>
          <w:rFonts w:ascii="仿宋_GB2312" w:eastAsia="仿宋_GB2312" w:hAnsi="Tahoma" w:cs="Tahoma" w:hint="eastAsia"/>
          <w:kern w:val="0"/>
          <w:sz w:val="24"/>
          <w:szCs w:val="24"/>
        </w:rPr>
        <w:t>平台：</w:t>
      </w:r>
      <w:proofErr w:type="gramStart"/>
      <w:r w:rsidRPr="00AC6D3C">
        <w:rPr>
          <w:rFonts w:ascii="仿宋_GB2312" w:eastAsia="仿宋_GB2312" w:hAnsi="Tahoma" w:cs="Tahoma" w:hint="eastAsia"/>
          <w:kern w:val="0"/>
          <w:sz w:val="24"/>
          <w:szCs w:val="24"/>
        </w:rPr>
        <w:t>团学苏</w:t>
      </w:r>
      <w:proofErr w:type="gramEnd"/>
      <w:r w:rsidRPr="00AC6D3C">
        <w:rPr>
          <w:rFonts w:ascii="仿宋_GB2312" w:eastAsia="仿宋_GB2312" w:hAnsi="Tahoma" w:cs="Tahoma" w:hint="eastAsia"/>
          <w:kern w:val="0"/>
          <w:sz w:val="24"/>
          <w:szCs w:val="24"/>
        </w:rPr>
        <w:t>刊（微信号：</w:t>
      </w:r>
      <w:proofErr w:type="spellStart"/>
      <w:r w:rsidRPr="00AC6D3C">
        <w:rPr>
          <w:rFonts w:ascii="仿宋_GB2312" w:eastAsia="仿宋_GB2312" w:hAnsi="Tahoma" w:cs="Tahoma" w:hint="eastAsia"/>
          <w:kern w:val="0"/>
          <w:sz w:val="24"/>
          <w:szCs w:val="24"/>
        </w:rPr>
        <w:t>txsk_js</w:t>
      </w:r>
      <w:proofErr w:type="spellEnd"/>
      <w:r w:rsidRPr="00AC6D3C">
        <w:rPr>
          <w:rFonts w:ascii="仿宋_GB2312" w:eastAsia="仿宋_GB2312" w:hAnsi="Tahoma" w:cs="Tahoma" w:hint="eastAsia"/>
          <w:kern w:val="0"/>
          <w:sz w:val="24"/>
          <w:szCs w:val="24"/>
        </w:rPr>
        <w:t>）</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团省委学校</w:t>
      </w:r>
      <w:proofErr w:type="gramStart"/>
      <w:r w:rsidRPr="00AC6D3C">
        <w:rPr>
          <w:rFonts w:ascii="仿宋_GB2312" w:eastAsia="仿宋_GB2312" w:hAnsi="Tahoma" w:cs="Tahoma" w:hint="eastAsia"/>
          <w:kern w:val="0"/>
          <w:sz w:val="24"/>
          <w:szCs w:val="24"/>
        </w:rPr>
        <w:t>部腾讯</w:t>
      </w:r>
      <w:proofErr w:type="gramEnd"/>
      <w:r w:rsidRPr="00AC6D3C">
        <w:rPr>
          <w:rFonts w:ascii="仿宋_GB2312" w:eastAsia="仿宋_GB2312" w:hAnsi="Tahoma" w:cs="Tahoma" w:hint="eastAsia"/>
          <w:kern w:val="0"/>
          <w:sz w:val="24"/>
          <w:szCs w:val="24"/>
        </w:rPr>
        <w:t>官方微博：e.t.qq.com/gqt-10js-tswxxb</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省</w:t>
      </w:r>
      <w:proofErr w:type="gramStart"/>
      <w:r w:rsidRPr="00AC6D3C">
        <w:rPr>
          <w:rFonts w:ascii="仿宋_GB2312" w:eastAsia="仿宋_GB2312" w:hAnsi="Tahoma" w:cs="Tahoma" w:hint="eastAsia"/>
          <w:kern w:val="0"/>
          <w:sz w:val="24"/>
          <w:szCs w:val="24"/>
        </w:rPr>
        <w:t>学联腾讯官方</w:t>
      </w:r>
      <w:proofErr w:type="gramEnd"/>
      <w:r w:rsidRPr="00AC6D3C">
        <w:rPr>
          <w:rFonts w:ascii="仿宋_GB2312" w:eastAsia="仿宋_GB2312" w:hAnsi="Tahoma" w:cs="Tahoma" w:hint="eastAsia"/>
          <w:kern w:val="0"/>
          <w:sz w:val="24"/>
          <w:szCs w:val="24"/>
        </w:rPr>
        <w:t>微博：t.qq.com/js83393586</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r w:rsidRPr="00AC6D3C">
        <w:rPr>
          <w:rFonts w:ascii="仿宋_GB2312" w:eastAsia="仿宋_GB2312" w:hAnsi="Tahoma" w:cs="Tahoma" w:hint="eastAsia"/>
          <w:kern w:val="0"/>
          <w:sz w:val="24"/>
          <w:szCs w:val="24"/>
        </w:rPr>
        <w:t>省学联新浪官方微博：http://weibo.com/jsstu/home</w:t>
      </w:r>
    </w:p>
    <w:p w:rsidR="00AC6D3C" w:rsidRPr="00AC6D3C" w:rsidRDefault="00AC6D3C" w:rsidP="00AC6D3C">
      <w:pPr>
        <w:widowControl/>
        <w:spacing w:line="440" w:lineRule="exact"/>
        <w:jc w:val="left"/>
        <w:textAlignment w:val="baseline"/>
        <w:rPr>
          <w:rFonts w:ascii="仿宋_GB2312" w:eastAsia="仿宋_GB2312" w:hAnsi="Tahoma" w:cs="Tahoma" w:hint="eastAsia"/>
          <w:kern w:val="0"/>
          <w:sz w:val="24"/>
          <w:szCs w:val="24"/>
        </w:rPr>
      </w:pPr>
      <w:proofErr w:type="gramStart"/>
      <w:r w:rsidRPr="00AC6D3C">
        <w:rPr>
          <w:rFonts w:ascii="仿宋_GB2312" w:eastAsia="仿宋_GB2312" w:hAnsi="Tahoma" w:cs="Tahoma" w:hint="eastAsia"/>
          <w:kern w:val="0"/>
          <w:sz w:val="24"/>
          <w:szCs w:val="24"/>
        </w:rPr>
        <w:t>南审青年微信公众</w:t>
      </w:r>
      <w:proofErr w:type="gramEnd"/>
      <w:r w:rsidRPr="00AC6D3C">
        <w:rPr>
          <w:rFonts w:ascii="仿宋_GB2312" w:eastAsia="仿宋_GB2312" w:hAnsi="Tahoma" w:cs="Tahoma" w:hint="eastAsia"/>
          <w:kern w:val="0"/>
          <w:sz w:val="24"/>
          <w:szCs w:val="24"/>
        </w:rPr>
        <w:t>平台：</w:t>
      </w:r>
      <w:proofErr w:type="gramStart"/>
      <w:r w:rsidRPr="00AC6D3C">
        <w:rPr>
          <w:rFonts w:ascii="仿宋_GB2312" w:eastAsia="仿宋_GB2312" w:hAnsi="Tahoma" w:cs="Tahoma" w:hint="eastAsia"/>
          <w:kern w:val="0"/>
          <w:sz w:val="24"/>
          <w:szCs w:val="24"/>
        </w:rPr>
        <w:t>南审青年</w:t>
      </w:r>
      <w:proofErr w:type="gramEnd"/>
      <w:r w:rsidRPr="00AC6D3C">
        <w:rPr>
          <w:rFonts w:ascii="仿宋_GB2312" w:eastAsia="仿宋_GB2312" w:hAnsi="Tahoma" w:cs="Tahoma" w:hint="eastAsia"/>
          <w:kern w:val="0"/>
          <w:sz w:val="24"/>
          <w:szCs w:val="24"/>
        </w:rPr>
        <w:t>（微信号：nau1983）</w:t>
      </w:r>
    </w:p>
    <w:p w:rsidR="00AC6D3C" w:rsidRPr="00AC6D3C" w:rsidRDefault="00AC6D3C" w:rsidP="00AC6D3C">
      <w:pPr>
        <w:widowControl/>
        <w:wordWrap w:val="0"/>
        <w:jc w:val="left"/>
        <w:textAlignment w:val="baseline"/>
        <w:rPr>
          <w:rFonts w:ascii="仿宋_GB2312" w:eastAsia="仿宋_GB2312" w:hAnsi="Tahoma" w:cs="Tahoma" w:hint="eastAsia"/>
          <w:kern w:val="0"/>
          <w:sz w:val="28"/>
          <w:szCs w:val="28"/>
        </w:rPr>
      </w:pPr>
      <w:r w:rsidRPr="00AC6D3C">
        <w:rPr>
          <w:rFonts w:ascii="仿宋_GB2312" w:eastAsia="仿宋_GB2312" w:hAnsi="Tahoma" w:cs="Tahoma"/>
          <w:kern w:val="0"/>
          <w:sz w:val="28"/>
          <w:szCs w:val="28"/>
        </w:rPr>
        <w:t> </w:t>
      </w:r>
    </w:p>
    <w:p w:rsidR="00AC6D3C" w:rsidRPr="00AC6D3C" w:rsidRDefault="00AC6D3C" w:rsidP="00AC6D3C">
      <w:pPr>
        <w:widowControl/>
        <w:wordWrap w:val="0"/>
        <w:jc w:val="left"/>
        <w:textAlignment w:val="baseline"/>
        <w:rPr>
          <w:rFonts w:ascii="仿宋_GB2312" w:eastAsia="仿宋_GB2312" w:hAnsi="Tahoma" w:cs="Tahoma" w:hint="eastAsia"/>
          <w:kern w:val="0"/>
          <w:sz w:val="28"/>
          <w:szCs w:val="28"/>
        </w:rPr>
      </w:pPr>
    </w:p>
    <w:p w:rsidR="00E3623B" w:rsidRDefault="00AC6D3C" w:rsidP="00AC6D3C">
      <w:r w:rsidRPr="00AC6D3C">
        <w:rPr>
          <w:rFonts w:ascii="仿宋_GB2312" w:eastAsia="仿宋_GB2312" w:hAnsi="Tahoma" w:cs="Tahoma"/>
          <w:kern w:val="0"/>
          <w:sz w:val="28"/>
          <w:szCs w:val="28"/>
        </w:rPr>
        <w:lastRenderedPageBreak/>
        <w:t>                             </w:t>
      </w:r>
      <w:r w:rsidRPr="00AC6D3C">
        <w:rPr>
          <w:rFonts w:ascii="仿宋_GB2312" w:eastAsia="仿宋_GB2312" w:hAnsi="Tahoma" w:cs="Tahoma" w:hint="eastAsia"/>
          <w:kern w:val="0"/>
          <w:sz w:val="28"/>
          <w:szCs w:val="28"/>
        </w:rPr>
        <w:t xml:space="preserve">         </w:t>
      </w:r>
    </w:p>
    <w:sectPr w:rsidR="00E36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3C"/>
    <w:rsid w:val="00AC6D3C"/>
    <w:rsid w:val="00E36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08C7D-350F-4C26-9ABB-4A423DF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678</Words>
  <Characters>3869</Characters>
  <Application>Microsoft Office Word</Application>
  <DocSecurity>0</DocSecurity>
  <Lines>32</Lines>
  <Paragraphs>9</Paragraphs>
  <ScaleCrop>false</ScaleCrop>
  <Company>SkyUN.Org</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SkyUN.Org</cp:lastModifiedBy>
  <cp:revision>1</cp:revision>
  <dcterms:created xsi:type="dcterms:W3CDTF">2017-06-19T03:14:00Z</dcterms:created>
  <dcterms:modified xsi:type="dcterms:W3CDTF">2017-06-19T03:15:00Z</dcterms:modified>
</cp:coreProperties>
</file>